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FDE73" w14:textId="597E4878" w:rsidR="00822023" w:rsidRDefault="00561F2F" w:rsidP="00822023">
      <w:pPr>
        <w:jc w:val="center"/>
      </w:pPr>
      <w:r w:rsidRPr="00F1327B">
        <w:rPr>
          <w:b/>
          <w:bCs/>
          <w:noProof/>
        </w:rPr>
        <w:drawing>
          <wp:anchor distT="0" distB="0" distL="114300" distR="114300" simplePos="0" relativeHeight="251662336" behindDoc="0" locked="0" layoutInCell="1" allowOverlap="1" wp14:anchorId="151D2F82" wp14:editId="5CAEFC28">
            <wp:simplePos x="0" y="0"/>
            <wp:positionH relativeFrom="margin">
              <wp:align>left</wp:align>
            </wp:positionH>
            <wp:positionV relativeFrom="margin">
              <wp:posOffset>295275</wp:posOffset>
            </wp:positionV>
            <wp:extent cx="1400175" cy="469265"/>
            <wp:effectExtent l="0" t="0" r="9525" b="698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nepdétouré-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0175" cy="469265"/>
                    </a:xfrm>
                    <a:prstGeom prst="rect">
                      <a:avLst/>
                    </a:prstGeom>
                  </pic:spPr>
                </pic:pic>
              </a:graphicData>
            </a:graphic>
          </wp:anchor>
        </w:drawing>
      </w:r>
    </w:p>
    <w:p w14:paraId="3749C6D7" w14:textId="77777777" w:rsidR="00561F2F" w:rsidRDefault="00561F2F" w:rsidP="00F1327B">
      <w:pPr>
        <w:rPr>
          <w:sz w:val="20"/>
          <w:szCs w:val="20"/>
        </w:rPr>
      </w:pPr>
    </w:p>
    <w:p w14:paraId="4830A39E" w14:textId="11DF1C35" w:rsidR="00F1327B" w:rsidRPr="00561F2F" w:rsidRDefault="00561F2F" w:rsidP="00561F2F">
      <w:pPr>
        <w:jc w:val="right"/>
        <w:rPr>
          <w:b/>
          <w:bCs/>
          <w:sz w:val="20"/>
          <w:szCs w:val="20"/>
        </w:rPr>
      </w:pPr>
      <w:r w:rsidRPr="00561F2F">
        <w:rPr>
          <w:b/>
          <w:bCs/>
          <w:sz w:val="20"/>
          <w:szCs w:val="20"/>
        </w:rPr>
        <w:t>Proposition de déclaration liminaire au CA de Juin 2022</w:t>
      </w:r>
    </w:p>
    <w:p w14:paraId="4419E521" w14:textId="77777777" w:rsidR="00561F2F" w:rsidRPr="00561F2F" w:rsidRDefault="00561F2F" w:rsidP="00F1327B">
      <w:pPr>
        <w:jc w:val="both"/>
        <w:rPr>
          <w:sz w:val="24"/>
          <w:szCs w:val="24"/>
        </w:rPr>
      </w:pPr>
    </w:p>
    <w:p w14:paraId="5B7E6ACC" w14:textId="245DF8AE" w:rsidR="00822023" w:rsidRPr="002844A0" w:rsidRDefault="00822023" w:rsidP="00F1327B">
      <w:pPr>
        <w:jc w:val="both"/>
        <w:rPr>
          <w:sz w:val="32"/>
          <w:szCs w:val="32"/>
        </w:rPr>
      </w:pPr>
      <w:r w:rsidRPr="002844A0">
        <w:rPr>
          <w:sz w:val="32"/>
          <w:szCs w:val="32"/>
        </w:rPr>
        <w:t>Quand l’enseignement se transforme en « job »,</w:t>
      </w:r>
      <w:r w:rsidR="00F1327B">
        <w:rPr>
          <w:sz w:val="32"/>
          <w:szCs w:val="32"/>
        </w:rPr>
        <w:t xml:space="preserve"> </w:t>
      </w:r>
      <w:r w:rsidR="001131F8">
        <w:rPr>
          <w:sz w:val="32"/>
          <w:szCs w:val="32"/>
        </w:rPr>
        <w:t>i</w:t>
      </w:r>
      <w:r w:rsidR="001131F8" w:rsidRPr="002844A0">
        <w:rPr>
          <w:sz w:val="32"/>
          <w:szCs w:val="32"/>
        </w:rPr>
        <w:t>l</w:t>
      </w:r>
      <w:r w:rsidRPr="002844A0">
        <w:rPr>
          <w:sz w:val="32"/>
          <w:szCs w:val="32"/>
        </w:rPr>
        <w:t xml:space="preserve"> y a du souci à se faire pour l’avenir de l’Ecole publique !</w:t>
      </w:r>
    </w:p>
    <w:p w14:paraId="2FDD2C9A" w14:textId="2CC63B53" w:rsidR="00822023" w:rsidRDefault="00822023" w:rsidP="00F1327B">
      <w:pPr>
        <w:ind w:right="-426"/>
        <w:jc w:val="both"/>
      </w:pPr>
      <w:r>
        <w:t xml:space="preserve">Nous tenions à débuter ce Conseil d’Administration </w:t>
      </w:r>
      <w:r w:rsidR="002844A0">
        <w:t>en alertant tous s</w:t>
      </w:r>
      <w:r>
        <w:t>es membres sur l’</w:t>
      </w:r>
      <w:r w:rsidR="002844A0">
        <w:t>é</w:t>
      </w:r>
      <w:r>
        <w:t>tat de l’Ecole Publique</w:t>
      </w:r>
      <w:r w:rsidR="002844A0">
        <w:t xml:space="preserve"> en ce mois de Juin 2022</w:t>
      </w:r>
      <w:r w:rsidR="00BF2939">
        <w:t>. En effet,</w:t>
      </w:r>
      <w:r w:rsidR="002844A0">
        <w:t xml:space="preserve"> notre établissement fait partie</w:t>
      </w:r>
      <w:r w:rsidR="00BF2939">
        <w:t xml:space="preserve"> intégrante du système éducatif et son </w:t>
      </w:r>
      <w:r w:rsidR="00BF2939" w:rsidRPr="002A2E76">
        <w:t xml:space="preserve">fonctionnement </w:t>
      </w:r>
      <w:r w:rsidR="001131F8" w:rsidRPr="002A2E76">
        <w:t xml:space="preserve">en </w:t>
      </w:r>
      <w:r w:rsidR="00BF2939">
        <w:t>est impacté si le système se délite.</w:t>
      </w:r>
      <w:r>
        <w:t xml:space="preserve"> </w:t>
      </w:r>
    </w:p>
    <w:p w14:paraId="5304D58E" w14:textId="579CFCBC" w:rsidR="00822023" w:rsidRDefault="002844A0" w:rsidP="00F1327B">
      <w:pPr>
        <w:ind w:right="-426"/>
        <w:jc w:val="both"/>
        <w:rPr>
          <w:strike/>
        </w:rPr>
      </w:pPr>
      <w:r w:rsidRPr="002844A0">
        <w:rPr>
          <w:b/>
        </w:rPr>
        <w:t>No</w:t>
      </w:r>
      <w:r w:rsidR="00BF2939" w:rsidRPr="002844A0">
        <w:rPr>
          <w:b/>
        </w:rPr>
        <w:t>us sommes confrontés en ce mois de Juin 2022 à une cris</w:t>
      </w:r>
      <w:r w:rsidR="009348CD" w:rsidRPr="002844A0">
        <w:rPr>
          <w:b/>
        </w:rPr>
        <w:t>e de recrutement sans précédent</w:t>
      </w:r>
    </w:p>
    <w:p w14:paraId="03D736F1" w14:textId="11E5AA54" w:rsidR="001131F8" w:rsidRPr="002A2E76" w:rsidRDefault="001131F8" w:rsidP="00F1327B">
      <w:pPr>
        <w:ind w:right="-426"/>
        <w:jc w:val="both"/>
        <w:rPr>
          <w:bCs/>
          <w:strike/>
        </w:rPr>
      </w:pPr>
      <w:r w:rsidRPr="002A2E76">
        <w:rPr>
          <w:bCs/>
        </w:rPr>
        <w:t>Dans plusieurs disciplines, le nombre de places au concours est supérieur au nombre d’admissibles, induisant de fait un nombre insuffisant d’enseignants à la rentrée : c’est le cas par exemple des mathématiques ; 816 admissibles pour 1035 places, ou en allemand avec 83 admissibles pour 215</w:t>
      </w:r>
      <w:r w:rsidR="00226DFB" w:rsidRPr="002A2E76">
        <w:rPr>
          <w:bCs/>
        </w:rPr>
        <w:t>.</w:t>
      </w:r>
    </w:p>
    <w:p w14:paraId="7B81789B" w14:textId="77777777" w:rsidR="009348CD" w:rsidRDefault="009348CD" w:rsidP="00F1327B">
      <w:pPr>
        <w:ind w:right="-426"/>
        <w:jc w:val="both"/>
      </w:pPr>
      <w:r>
        <w:t xml:space="preserve">Ainsi, se mettent en place dans plusieurs académies des cellules de crise avec des </w:t>
      </w:r>
      <w:r w:rsidR="002844A0">
        <w:t>« </w:t>
      </w:r>
      <w:r>
        <w:t>jobs dating</w:t>
      </w:r>
      <w:r w:rsidR="002844A0">
        <w:t> »</w:t>
      </w:r>
      <w:r>
        <w:t xml:space="preserve"> pour recruter </w:t>
      </w:r>
      <w:r w:rsidR="002844A0">
        <w:t>des enseignant.es</w:t>
      </w:r>
      <w:r>
        <w:t xml:space="preserve"> en 30 minutes chrono </w:t>
      </w:r>
      <w:r w:rsidR="002844A0">
        <w:t>en promettant</w:t>
      </w:r>
      <w:r>
        <w:t xml:space="preserve"> une formation lors de </w:t>
      </w:r>
      <w:r w:rsidR="002844A0">
        <w:t>la</w:t>
      </w:r>
      <w:r>
        <w:t xml:space="preserve"> prise de fonction. Alors qu’il aura fallu des années pour construire une formation initiale des enseignants permettant de répondre aux défis de l’enseignement, il n’aura fallu que quelques années pour tout détruire.</w:t>
      </w:r>
    </w:p>
    <w:p w14:paraId="30FCD236" w14:textId="77777777" w:rsidR="002844A0" w:rsidRDefault="002844A0" w:rsidP="00F1327B">
      <w:pPr>
        <w:ind w:right="-426"/>
        <w:jc w:val="both"/>
      </w:pPr>
      <w:r>
        <w:t>La perte d’attractivité des métiers de l’enseignement peut s’expliquer pour diverses raisons :</w:t>
      </w:r>
    </w:p>
    <w:p w14:paraId="6E193DDA" w14:textId="46E7DF14" w:rsidR="009348CD" w:rsidRPr="000C0B4B" w:rsidRDefault="002844A0" w:rsidP="00F1327B">
      <w:pPr>
        <w:pStyle w:val="Paragraphedeliste"/>
        <w:numPr>
          <w:ilvl w:val="0"/>
          <w:numId w:val="2"/>
        </w:numPr>
        <w:ind w:left="0" w:right="-426" w:firstLine="0"/>
        <w:jc w:val="both"/>
        <w:rPr>
          <w:b/>
        </w:rPr>
      </w:pPr>
      <w:r w:rsidRPr="000C0B4B">
        <w:rPr>
          <w:b/>
        </w:rPr>
        <w:t>D</w:t>
      </w:r>
      <w:r w:rsidR="009348CD" w:rsidRPr="000C0B4B">
        <w:rPr>
          <w:b/>
        </w:rPr>
        <w:t xml:space="preserve">es conditions de travail </w:t>
      </w:r>
      <w:r w:rsidR="002A2E76">
        <w:rPr>
          <w:b/>
        </w:rPr>
        <w:t xml:space="preserve">des personnels </w:t>
      </w:r>
      <w:r w:rsidR="00226DFB" w:rsidRPr="002A2E76">
        <w:rPr>
          <w:b/>
          <w:bCs/>
        </w:rPr>
        <w:t>et d’apprentissage</w:t>
      </w:r>
      <w:r w:rsidR="002A2E76" w:rsidRPr="002A2E76">
        <w:rPr>
          <w:b/>
          <w:bCs/>
        </w:rPr>
        <w:t xml:space="preserve"> des élèves</w:t>
      </w:r>
      <w:r w:rsidR="00226DFB" w:rsidRPr="002A2E76">
        <w:rPr>
          <w:bCs/>
        </w:rPr>
        <w:t xml:space="preserve"> </w:t>
      </w:r>
      <w:r w:rsidRPr="000C0B4B">
        <w:rPr>
          <w:b/>
        </w:rPr>
        <w:t xml:space="preserve">qui </w:t>
      </w:r>
      <w:r w:rsidR="009348CD" w:rsidRPr="000C0B4B">
        <w:rPr>
          <w:b/>
        </w:rPr>
        <w:t>se dégradent :</w:t>
      </w:r>
    </w:p>
    <w:p w14:paraId="5966C509" w14:textId="77777777" w:rsidR="009348CD" w:rsidRDefault="009348CD" w:rsidP="00F1327B">
      <w:pPr>
        <w:ind w:right="-426"/>
        <w:jc w:val="both"/>
      </w:pPr>
      <w:r>
        <w:t>Avec la suppression depuis 2007 de 25 588 postes d’enseignants dans le second degré alors que 221 232 élèves de plus sont présents !</w:t>
      </w:r>
    </w:p>
    <w:p w14:paraId="56A1D963" w14:textId="4015C411" w:rsidR="009348CD" w:rsidRPr="002A2E76" w:rsidRDefault="002844A0" w:rsidP="00F1327B">
      <w:pPr>
        <w:ind w:right="-426"/>
        <w:jc w:val="both"/>
      </w:pPr>
      <w:r>
        <w:t>Cel</w:t>
      </w:r>
      <w:r w:rsidR="009348CD">
        <w:t>a entraîne la hau</w:t>
      </w:r>
      <w:r>
        <w:t>sse des effectifs par classe : de</w:t>
      </w:r>
      <w:r w:rsidR="009348CD">
        <w:t xml:space="preserve">puis 2021, la France est classée dernière des </w:t>
      </w:r>
      <w:r w:rsidR="000C0B4B">
        <w:t>pays</w:t>
      </w:r>
      <w:r w:rsidR="009348CD">
        <w:t xml:space="preserve"> de l’UE concernant la moyenne des élèves par classe au collège avec 25.1 élè</w:t>
      </w:r>
      <w:r>
        <w:t>v</w:t>
      </w:r>
      <w:r w:rsidR="009348CD">
        <w:t>es en moyenne</w:t>
      </w:r>
      <w:r w:rsidR="005B716C">
        <w:t>,</w:t>
      </w:r>
      <w:r w:rsidR="009348CD">
        <w:t xml:space="preserve"> quand celle de l’UE est de 20.7 !</w:t>
      </w:r>
    </w:p>
    <w:p w14:paraId="4029A016" w14:textId="4865E326" w:rsidR="00226DFB" w:rsidRPr="002A2E76" w:rsidRDefault="009348CD" w:rsidP="00F1327B">
      <w:pPr>
        <w:ind w:right="-426"/>
        <w:jc w:val="both"/>
      </w:pPr>
      <w:r w:rsidRPr="002A2E76">
        <w:t xml:space="preserve">C’est aussi une perte de sens des métiers, </w:t>
      </w:r>
      <w:r w:rsidR="00226DFB" w:rsidRPr="002A2E76">
        <w:t>avec</w:t>
      </w:r>
      <w:r w:rsidRPr="002A2E76">
        <w:t xml:space="preserve"> un management qui demande </w:t>
      </w:r>
      <w:r w:rsidR="000C0B4B" w:rsidRPr="002A2E76">
        <w:t xml:space="preserve">toujours </w:t>
      </w:r>
      <w:r w:rsidRPr="002A2E76">
        <w:t>de « faire plus avec moins de moyens »</w:t>
      </w:r>
      <w:r w:rsidR="00226DFB" w:rsidRPr="002A2E76">
        <w:t xml:space="preserve"> et qui détériore les relations professionnelles</w:t>
      </w:r>
      <w:r w:rsidRPr="002A2E76">
        <w:t xml:space="preserve">. </w:t>
      </w:r>
    </w:p>
    <w:p w14:paraId="1A1D931E" w14:textId="1E4E2ECC" w:rsidR="009348CD" w:rsidRPr="002A2E76" w:rsidRDefault="001C0855" w:rsidP="00F1327B">
      <w:pPr>
        <w:ind w:right="-426"/>
        <w:jc w:val="both"/>
      </w:pPr>
      <w:r w:rsidRPr="002A2E76">
        <w:t xml:space="preserve">Les dernières </w:t>
      </w:r>
      <w:r w:rsidR="009348CD" w:rsidRPr="002A2E76">
        <w:t xml:space="preserve">réformes sur les différents niveaux d’enseignements, </w:t>
      </w:r>
      <w:r w:rsidRPr="002A2E76">
        <w:t>provoquent</w:t>
      </w:r>
      <w:r w:rsidR="00226DFB" w:rsidRPr="002A2E76">
        <w:t xml:space="preserve"> une diminution du temps d’apprentissage </w:t>
      </w:r>
      <w:r w:rsidRPr="002A2E76">
        <w:t>des élèves :</w:t>
      </w:r>
    </w:p>
    <w:p w14:paraId="7BA1ABCE" w14:textId="0DE95014" w:rsidR="009348CD" w:rsidRPr="000C0B4B" w:rsidRDefault="009348CD" w:rsidP="00F1327B">
      <w:pPr>
        <w:pStyle w:val="Paragraphedeliste"/>
        <w:numPr>
          <w:ilvl w:val="0"/>
          <w:numId w:val="1"/>
        </w:numPr>
        <w:ind w:left="0" w:right="-426" w:firstLine="0"/>
        <w:jc w:val="both"/>
        <w:rPr>
          <w:b/>
        </w:rPr>
      </w:pPr>
      <w:r>
        <w:t xml:space="preserve">Réforme collège (2016) : </w:t>
      </w:r>
      <w:r w:rsidRPr="000C0B4B">
        <w:rPr>
          <w:b/>
        </w:rPr>
        <w:t>- 162 heures</w:t>
      </w:r>
      <w:r w:rsidR="002A2E76">
        <w:rPr>
          <w:b/>
        </w:rPr>
        <w:t xml:space="preserve"> sur l’ensemble du cursus collège</w:t>
      </w:r>
    </w:p>
    <w:p w14:paraId="0448E9BD" w14:textId="203AE17E" w:rsidR="009348CD" w:rsidRDefault="009348CD" w:rsidP="00F1327B">
      <w:pPr>
        <w:pStyle w:val="Paragraphedeliste"/>
        <w:numPr>
          <w:ilvl w:val="0"/>
          <w:numId w:val="1"/>
        </w:numPr>
        <w:ind w:left="0" w:right="-426" w:firstLine="0"/>
        <w:jc w:val="both"/>
      </w:pPr>
      <w:r>
        <w:t xml:space="preserve">Réforme LGT (2019) : </w:t>
      </w:r>
      <w:r w:rsidRPr="000C0B4B">
        <w:rPr>
          <w:b/>
        </w:rPr>
        <w:t>-216 heures</w:t>
      </w:r>
      <w:r w:rsidR="002A2E76">
        <w:rPr>
          <w:b/>
        </w:rPr>
        <w:t xml:space="preserve"> sur l’ensemble du cursus lycée</w:t>
      </w:r>
    </w:p>
    <w:p w14:paraId="7C3B9A59" w14:textId="0965CC41" w:rsidR="00822023" w:rsidRDefault="009348CD" w:rsidP="00F1327B">
      <w:pPr>
        <w:pStyle w:val="Paragraphedeliste"/>
        <w:numPr>
          <w:ilvl w:val="0"/>
          <w:numId w:val="1"/>
        </w:numPr>
        <w:ind w:left="0" w:right="-426" w:firstLine="0"/>
        <w:jc w:val="both"/>
      </w:pPr>
      <w:r>
        <w:t xml:space="preserve">Réforme LP (2019) entre </w:t>
      </w:r>
      <w:r w:rsidRPr="000C0B4B">
        <w:rPr>
          <w:b/>
        </w:rPr>
        <w:t>– 294h et -380 h</w:t>
      </w:r>
      <w:r>
        <w:t xml:space="preserve"> selon les filières. En sachant que les élèves de la voie professionne</w:t>
      </w:r>
      <w:r w:rsidR="001C0855">
        <w:t>l</w:t>
      </w:r>
      <w:r>
        <w:t>l</w:t>
      </w:r>
      <w:r w:rsidR="001C0855">
        <w:t>e</w:t>
      </w:r>
      <w:r>
        <w:t xml:space="preserve"> avai</w:t>
      </w:r>
      <w:r w:rsidR="001C0855">
        <w:t>en</w:t>
      </w:r>
      <w:r>
        <w:t>t déjà subi une perte d’heure (1/4) lors du passage du bac pro de 4 ans à 3 ans en  2009 !</w:t>
      </w:r>
    </w:p>
    <w:p w14:paraId="159D4C5C" w14:textId="77777777" w:rsidR="000C0B4B" w:rsidRDefault="000C0B4B" w:rsidP="00F1327B">
      <w:pPr>
        <w:pStyle w:val="Paragraphedeliste"/>
        <w:ind w:left="0" w:right="-426"/>
        <w:jc w:val="both"/>
      </w:pPr>
    </w:p>
    <w:p w14:paraId="4E871AFF" w14:textId="47FF4E49" w:rsidR="002844A0" w:rsidRPr="000C0B4B" w:rsidRDefault="002844A0" w:rsidP="00F1327B">
      <w:pPr>
        <w:pStyle w:val="Paragraphedeliste"/>
        <w:numPr>
          <w:ilvl w:val="0"/>
          <w:numId w:val="2"/>
        </w:numPr>
        <w:ind w:left="0" w:right="-426" w:firstLine="0"/>
        <w:jc w:val="both"/>
        <w:rPr>
          <w:b/>
        </w:rPr>
      </w:pPr>
      <w:r w:rsidRPr="000C0B4B">
        <w:rPr>
          <w:b/>
        </w:rPr>
        <w:t>Une</w:t>
      </w:r>
      <w:r w:rsidR="007F09EC" w:rsidRPr="000C0B4B">
        <w:rPr>
          <w:b/>
        </w:rPr>
        <w:t xml:space="preserve"> déconsidération des métiers </w:t>
      </w:r>
      <w:r w:rsidR="000C0B4B">
        <w:rPr>
          <w:b/>
        </w:rPr>
        <w:t xml:space="preserve">qui </w:t>
      </w:r>
      <w:r w:rsidR="007F09EC" w:rsidRPr="000C0B4B">
        <w:rPr>
          <w:b/>
        </w:rPr>
        <w:t>grandit</w:t>
      </w:r>
    </w:p>
    <w:p w14:paraId="30237D9B" w14:textId="4AB1D6AC" w:rsidR="00822023" w:rsidRPr="001C0855" w:rsidRDefault="007F09EC" w:rsidP="00F1327B">
      <w:pPr>
        <w:ind w:right="-426"/>
        <w:jc w:val="both"/>
        <w:rPr>
          <w:strike/>
        </w:rPr>
      </w:pPr>
      <w:r>
        <w:t>Au niveau salarial, quand un enseignant débutant démarrait avec 2,2 fois le salaire minimum en 1981, aujourd’hui c’est, après 5 ans d’études, à 1.14 fois le SMIC. Selon les données du ministère (note du 13/7/2013 de la DEPP), un enseignant travail</w:t>
      </w:r>
      <w:r w:rsidR="001C0855">
        <w:t>le</w:t>
      </w:r>
      <w:r>
        <w:t xml:space="preserve"> en moyenne 41h17 par semaine et 18 jours durant ses </w:t>
      </w:r>
      <w:r w:rsidR="000C0B4B">
        <w:t>congés</w:t>
      </w:r>
      <w:r>
        <w:t xml:space="preserve">, et cela avant l’imposition des 2 heures supplémentaires et les augmentations d’effectifs par classe qui ont aggravé la situation. </w:t>
      </w:r>
    </w:p>
    <w:p w14:paraId="5C967C66" w14:textId="52CFCB0F" w:rsidR="007F09EC" w:rsidRDefault="007F09EC" w:rsidP="00F1327B">
      <w:pPr>
        <w:ind w:right="-426"/>
        <w:jc w:val="both"/>
      </w:pPr>
      <w:r>
        <w:t>Toute cette déconsidération</w:t>
      </w:r>
      <w:r w:rsidR="002844A0">
        <w:t>,</w:t>
      </w:r>
      <w:r>
        <w:t xml:space="preserve"> accentuée ces dernières années</w:t>
      </w:r>
      <w:r w:rsidR="001C0855">
        <w:t xml:space="preserve"> </w:t>
      </w:r>
      <w:r w:rsidR="001C0855" w:rsidRPr="002A2E76">
        <w:t>par le rabâchage médiatique</w:t>
      </w:r>
      <w:r w:rsidR="002844A0">
        <w:t>,</w:t>
      </w:r>
      <w:r>
        <w:t xml:space="preserve"> </w:t>
      </w:r>
      <w:r w:rsidR="002844A0">
        <w:t>pèse énormément chez les personnels.</w:t>
      </w:r>
    </w:p>
    <w:p w14:paraId="142F2DC6" w14:textId="2385624C" w:rsidR="00822023" w:rsidRPr="0068629B" w:rsidRDefault="00822023" w:rsidP="00F1327B">
      <w:pPr>
        <w:ind w:right="-426"/>
        <w:jc w:val="both"/>
        <w:rPr>
          <w:color w:val="FF0000"/>
        </w:rPr>
      </w:pPr>
      <w:r>
        <w:lastRenderedPageBreak/>
        <w:t>Comme à l’</w:t>
      </w:r>
      <w:r w:rsidR="001C0855">
        <w:t>hôpital</w:t>
      </w:r>
      <w:r>
        <w:t xml:space="preserve">, où des services d’urgences ferment </w:t>
      </w:r>
      <w:r w:rsidR="007F09EC">
        <w:t>partiellement</w:t>
      </w:r>
      <w:r>
        <w:t xml:space="preserve"> faute de personnel, l’affaiblissement </w:t>
      </w:r>
      <w:r w:rsidR="007F09EC">
        <w:t>du service public d’Education orchestré depuis des années entraine une situation catastrophique</w:t>
      </w:r>
      <w:r w:rsidR="000C0B4B">
        <w:t xml:space="preserve">. </w:t>
      </w:r>
      <w:r w:rsidR="0068629B" w:rsidRPr="002A2E76">
        <w:t>Il est primordial de faire confiance  aux personnels et usagers et de redonner les moyens pour reconstruire l’Ecole.</w:t>
      </w:r>
    </w:p>
    <w:p w14:paraId="70FBBACD" w14:textId="72A18FE1" w:rsidR="00822023" w:rsidRDefault="00822023" w:rsidP="00F1327B">
      <w:pPr>
        <w:ind w:right="-426"/>
        <w:jc w:val="both"/>
      </w:pPr>
      <w:r>
        <w:t>C’est bien d’un changement de cap dont notre Ecole Publique</w:t>
      </w:r>
      <w:r w:rsidR="007F09EC" w:rsidRPr="007F09EC">
        <w:t xml:space="preserve"> </w:t>
      </w:r>
      <w:r w:rsidR="007F09EC">
        <w:t>a besoin</w:t>
      </w:r>
      <w:r>
        <w:t>, car chaque jeune doit recevoir une éducation de qualité pour lui permettre d’apprendre, de s’émanciper, de devenir citoyen.ne</w:t>
      </w:r>
      <w:r w:rsidR="0068629B">
        <w:t xml:space="preserve"> </w:t>
      </w:r>
      <w:r w:rsidR="0068629B" w:rsidRPr="002A2E76">
        <w:t>critique et lucide</w:t>
      </w:r>
      <w:r w:rsidRPr="002A2E76">
        <w:t xml:space="preserve"> </w:t>
      </w:r>
      <w:r>
        <w:t>et de trouver un emploi.</w:t>
      </w:r>
    </w:p>
    <w:p w14:paraId="7A2387FB" w14:textId="03AFCF40" w:rsidR="0068629B" w:rsidRPr="002A2E76" w:rsidRDefault="0068629B" w:rsidP="00F1327B">
      <w:pPr>
        <w:ind w:right="-426"/>
        <w:jc w:val="both"/>
      </w:pPr>
      <w:r>
        <w:t xml:space="preserve"> </w:t>
      </w:r>
      <w:r w:rsidRPr="002A2E76">
        <w:t>Contrairement à ce que l’on entend, l’argent existe pour cela.</w:t>
      </w:r>
    </w:p>
    <w:p w14:paraId="49025B2E" w14:textId="2F97B1E9" w:rsidR="00822023" w:rsidRPr="002A2E76" w:rsidRDefault="00BF2939" w:rsidP="00F1327B">
      <w:pPr>
        <w:ind w:right="-426"/>
        <w:jc w:val="both"/>
        <w:rPr>
          <w:strike/>
        </w:rPr>
      </w:pPr>
      <w:r w:rsidRPr="002A2E76">
        <w:t xml:space="preserve">Le </w:t>
      </w:r>
      <w:r w:rsidR="0068629B" w:rsidRPr="002A2E76">
        <w:t>magazine Challenge</w:t>
      </w:r>
      <w:r w:rsidRPr="002A2E76">
        <w:t xml:space="preserve"> rappelle qu’en 2021, les 500 familles ont gagné 300 </w:t>
      </w:r>
      <w:r w:rsidR="007F09EC" w:rsidRPr="002A2E76">
        <w:t>milliards</w:t>
      </w:r>
      <w:r w:rsidRPr="002A2E76">
        <w:t xml:space="preserve"> de plus</w:t>
      </w:r>
      <w:r w:rsidR="007F09EC" w:rsidRPr="002A2E76">
        <w:t xml:space="preserve"> (30% d’augmentat</w:t>
      </w:r>
      <w:r w:rsidR="002844A0" w:rsidRPr="002A2E76">
        <w:t>io</w:t>
      </w:r>
      <w:r w:rsidR="000C0B4B" w:rsidRPr="002A2E76">
        <w:t>n</w:t>
      </w:r>
      <w:r w:rsidR="002844A0" w:rsidRPr="002A2E76">
        <w:t>!)</w:t>
      </w:r>
      <w:r w:rsidRPr="002A2E76">
        <w:t>. Quand il y a 25 ans, l</w:t>
      </w:r>
      <w:r w:rsidR="002844A0" w:rsidRPr="002A2E76">
        <w:t>a</w:t>
      </w:r>
      <w:r w:rsidRPr="002A2E76">
        <w:t xml:space="preserve"> richesse</w:t>
      </w:r>
      <w:r w:rsidR="002844A0" w:rsidRPr="002A2E76">
        <w:t xml:space="preserve"> des 500 famille</w:t>
      </w:r>
      <w:r w:rsidR="000C0B4B" w:rsidRPr="002A2E76">
        <w:t>s</w:t>
      </w:r>
      <w:r w:rsidRPr="002A2E76">
        <w:t xml:space="preserve"> équivalait à </w:t>
      </w:r>
      <w:r w:rsidRPr="002A2E76">
        <w:rPr>
          <w:b/>
        </w:rPr>
        <w:t>6% du PIB, maintenant elle correspond à 47%</w:t>
      </w:r>
      <w:r w:rsidRPr="002A2E76">
        <w:t xml:space="preserve"> ! </w:t>
      </w:r>
      <w:r w:rsidR="006B62B8" w:rsidRPr="002A2E76">
        <w:t xml:space="preserve">Associé aux dividendes de plus en plus importants reversés, nous ne pouvons que suggérer de mieux redistribuer cet argent dans un but d’intérêt général. </w:t>
      </w:r>
      <w:r w:rsidRPr="002A2E76">
        <w:t xml:space="preserve">Ces </w:t>
      </w:r>
      <w:r w:rsidR="002844A0" w:rsidRPr="002A2E76">
        <w:t>milliards</w:t>
      </w:r>
      <w:r w:rsidRPr="002A2E76">
        <w:t xml:space="preserve"> </w:t>
      </w:r>
      <w:r w:rsidR="002A2E76" w:rsidRPr="002A2E76">
        <w:t xml:space="preserve">ne </w:t>
      </w:r>
      <w:r w:rsidR="006B62B8" w:rsidRPr="002A2E76">
        <w:t>seraient</w:t>
      </w:r>
      <w:r w:rsidR="002A2E76" w:rsidRPr="002A2E76">
        <w:t>-ils pas</w:t>
      </w:r>
      <w:r w:rsidR="006B62B8" w:rsidRPr="002A2E76">
        <w:t xml:space="preserve"> </w:t>
      </w:r>
      <w:r w:rsidR="000C0B4B" w:rsidRPr="002A2E76">
        <w:t xml:space="preserve">plus </w:t>
      </w:r>
      <w:r w:rsidRPr="002A2E76">
        <w:t>utiles pour investir dans l’Ecole (60M</w:t>
      </w:r>
      <w:r w:rsidR="000C0B4B" w:rsidRPr="002A2E76">
        <w:t>d</w:t>
      </w:r>
      <w:r w:rsidR="002A2E76" w:rsidRPr="002A2E76">
        <w:t xml:space="preserve"> par an de budget) ou</w:t>
      </w:r>
      <w:r w:rsidRPr="002A2E76">
        <w:t xml:space="preserve"> l’</w:t>
      </w:r>
      <w:r w:rsidR="0068629B" w:rsidRPr="002A2E76">
        <w:t>hôpital</w:t>
      </w:r>
      <w:r w:rsidR="000C0B4B" w:rsidRPr="002A2E76">
        <w:t>…</w:t>
      </w:r>
      <w:r w:rsidR="002844A0" w:rsidRPr="002A2E76">
        <w:t xml:space="preserve">? </w:t>
      </w:r>
    </w:p>
    <w:p w14:paraId="7A70DBDC" w14:textId="77777777" w:rsidR="00BF2939" w:rsidRDefault="002844A0" w:rsidP="00F1327B">
      <w:pPr>
        <w:ind w:right="-426"/>
        <w:jc w:val="both"/>
      </w:pPr>
      <w:r>
        <w:t>Nous avons fait le calcul, a</w:t>
      </w:r>
      <w:r w:rsidR="00BF2939">
        <w:t>vec moins de 1% de cet enrichissement (2 milliards), il est possible de passer l’horaire hebdomadaire d’EPS à 4 heures dans tout le second degré, dans l’intérêt des élèves.</w:t>
      </w:r>
      <w:r w:rsidR="000C0B4B">
        <w:t xml:space="preserve"> Améliorer l’Education et les Services publics, c’est économiquement possible, cela relève de choix d’investissement.</w:t>
      </w:r>
    </w:p>
    <w:p w14:paraId="56AF7331" w14:textId="01A65D96" w:rsidR="00BF2939" w:rsidRDefault="002A2E76" w:rsidP="00F1327B">
      <w:pPr>
        <w:ind w:right="-426"/>
        <w:jc w:val="both"/>
      </w:pPr>
      <w:r>
        <w:t>Au niveau de</w:t>
      </w:r>
      <w:r w:rsidR="002844A0">
        <w:t xml:space="preserve"> n</w:t>
      </w:r>
      <w:r w:rsidR="00BF2939">
        <w:t>otre établissement</w:t>
      </w:r>
      <w:r>
        <w:t>, nous continuons</w:t>
      </w:r>
      <w:r w:rsidR="00BF2939">
        <w:t xml:space="preserve"> de revendiquer :</w:t>
      </w:r>
    </w:p>
    <w:p w14:paraId="23E30AC6" w14:textId="77777777" w:rsidR="00BF2939" w:rsidRDefault="00BF2939" w:rsidP="00F1327B">
      <w:pPr>
        <w:pStyle w:val="Paragraphedeliste"/>
        <w:numPr>
          <w:ilvl w:val="0"/>
          <w:numId w:val="1"/>
        </w:numPr>
        <w:ind w:left="0" w:right="-426" w:firstLine="0"/>
        <w:jc w:val="both"/>
      </w:pPr>
      <w:r>
        <w:t xml:space="preserve">La création de </w:t>
      </w:r>
      <w:r w:rsidRPr="000C0B4B">
        <w:rPr>
          <w:color w:val="FF0000"/>
        </w:rPr>
        <w:t xml:space="preserve">x </w:t>
      </w:r>
      <w:r>
        <w:t>classes pour baisser les effectifs</w:t>
      </w:r>
    </w:p>
    <w:p w14:paraId="58211DF4" w14:textId="77777777" w:rsidR="00BF2939" w:rsidRDefault="00BF2939" w:rsidP="00F1327B">
      <w:pPr>
        <w:pStyle w:val="Paragraphedeliste"/>
        <w:numPr>
          <w:ilvl w:val="0"/>
          <w:numId w:val="1"/>
        </w:numPr>
        <w:ind w:left="0" w:right="-426" w:firstLine="0"/>
        <w:jc w:val="both"/>
      </w:pPr>
      <w:r>
        <w:t xml:space="preserve">La transformation de </w:t>
      </w:r>
      <w:r w:rsidRPr="000C0B4B">
        <w:rPr>
          <w:color w:val="FF0000"/>
        </w:rPr>
        <w:t>y</w:t>
      </w:r>
      <w:r>
        <w:t xml:space="preserve"> heures supplémentaires en heures postes</w:t>
      </w:r>
    </w:p>
    <w:p w14:paraId="0986F32F" w14:textId="32D3436E" w:rsidR="00BF2939" w:rsidRDefault="00BF2939" w:rsidP="00F1327B">
      <w:pPr>
        <w:pStyle w:val="Paragraphedeliste"/>
        <w:numPr>
          <w:ilvl w:val="0"/>
          <w:numId w:val="1"/>
        </w:numPr>
        <w:ind w:left="0" w:right="-426" w:firstLine="0"/>
        <w:jc w:val="both"/>
      </w:pPr>
      <w:r w:rsidRPr="000C0B4B">
        <w:rPr>
          <w:color w:val="FF0000"/>
        </w:rPr>
        <w:t>Z</w:t>
      </w:r>
      <w:r>
        <w:t xml:space="preserve"> heures pour permettre tel et tel enseignement ou projet</w:t>
      </w:r>
    </w:p>
    <w:p w14:paraId="192C07E0" w14:textId="77777777" w:rsidR="000C0B4B" w:rsidRDefault="000C0B4B" w:rsidP="00F1327B">
      <w:pPr>
        <w:pStyle w:val="Paragraphedeliste"/>
        <w:numPr>
          <w:ilvl w:val="0"/>
          <w:numId w:val="1"/>
        </w:numPr>
        <w:ind w:left="0" w:right="-426" w:firstLine="0"/>
        <w:jc w:val="both"/>
      </w:pPr>
      <w:r>
        <w:rPr>
          <w:color w:val="FF0000"/>
        </w:rPr>
        <w:t xml:space="preserve"> </w:t>
      </w:r>
      <w:proofErr w:type="gramStart"/>
      <w:r>
        <w:rPr>
          <w:color w:val="FF0000"/>
        </w:rPr>
        <w:t>autres</w:t>
      </w:r>
      <w:proofErr w:type="gramEnd"/>
    </w:p>
    <w:p w14:paraId="5937D431" w14:textId="26A68256" w:rsidR="00BF2939" w:rsidRDefault="00BF2939" w:rsidP="00F1327B">
      <w:pPr>
        <w:ind w:right="-426"/>
        <w:jc w:val="both"/>
      </w:pPr>
      <w:r>
        <w:t xml:space="preserve">Il est donc plus que jamais nécessaire de développer un plan d’urgence pour l’Ecole Publique et qu’un collectif budgétaire soit voté à l’Assemblée Nationale pour la rentrée scolaire 2022. Les métiers de l’Education doivent être revalorisés pour contrer la crise de recrutement en cours. </w:t>
      </w:r>
    </w:p>
    <w:p w14:paraId="5668BEA3" w14:textId="31175A2D" w:rsidR="00822023" w:rsidRDefault="007C0CB2" w:rsidP="00822023">
      <w:r>
        <w:rPr>
          <w:noProof/>
          <w:lang w:eastAsia="fr-FR"/>
        </w:rPr>
        <w:drawing>
          <wp:anchor distT="0" distB="0" distL="114300" distR="114300" simplePos="0" relativeHeight="251665408" behindDoc="0" locked="0" layoutInCell="1" allowOverlap="1" wp14:anchorId="4C53B459" wp14:editId="3423CFA4">
            <wp:simplePos x="0" y="0"/>
            <wp:positionH relativeFrom="column">
              <wp:posOffset>4445</wp:posOffset>
            </wp:positionH>
            <wp:positionV relativeFrom="paragraph">
              <wp:posOffset>77470</wp:posOffset>
            </wp:positionV>
            <wp:extent cx="2618740" cy="4400550"/>
            <wp:effectExtent l="0" t="0" r="0" b="0"/>
            <wp:wrapThrough wrapText="bothSides">
              <wp:wrapPolygon edited="0">
                <wp:start x="0" y="0"/>
                <wp:lineTo x="0" y="21506"/>
                <wp:lineTo x="21370" y="21506"/>
                <wp:lineTo x="21370" y="0"/>
                <wp:lineTo x="0" y="0"/>
              </wp:wrapPolygon>
            </wp:wrapThrough>
            <wp:docPr id="8195" name="Espace réservé du conten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195" name="Espace réservé du contenu 3"/>
                    <pic:cNvPicPr>
                      <a:picLocks noGrp="1" noChangeAspect="1"/>
                    </pic:cNvPicPr>
                  </pic:nvPicPr>
                  <pic:blipFill>
                    <a:blip r:embed="rId6" cstate="print">
                      <a:extLst>
                        <a:ext uri="{28A0092B-C50C-407E-A947-70E740481C1C}">
                          <a14:useLocalDpi xmlns:a14="http://schemas.microsoft.com/office/drawing/2010/main" val="0"/>
                        </a:ext>
                      </a:extLst>
                    </a:blip>
                    <a:srcRect l="5186" t="10178" r="8633" b="23000"/>
                    <a:stretch>
                      <a:fillRect/>
                    </a:stretch>
                  </pic:blipFill>
                  <pic:spPr bwMode="auto">
                    <a:xfrm>
                      <a:off x="0" y="0"/>
                      <a:ext cx="2618740" cy="440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2E76">
        <w:rPr>
          <w:noProof/>
          <w:lang w:eastAsia="fr-FR"/>
        </w:rPr>
        <w:drawing>
          <wp:anchor distT="0" distB="0" distL="114300" distR="114300" simplePos="0" relativeHeight="251663360" behindDoc="0" locked="0" layoutInCell="1" allowOverlap="1" wp14:anchorId="693D6F75" wp14:editId="386701D6">
            <wp:simplePos x="0" y="0"/>
            <wp:positionH relativeFrom="column">
              <wp:posOffset>3110230</wp:posOffset>
            </wp:positionH>
            <wp:positionV relativeFrom="paragraph">
              <wp:posOffset>58420</wp:posOffset>
            </wp:positionV>
            <wp:extent cx="2818130" cy="2362200"/>
            <wp:effectExtent l="0" t="0" r="1270" b="0"/>
            <wp:wrapThrough wrapText="bothSides">
              <wp:wrapPolygon edited="0">
                <wp:start x="0" y="0"/>
                <wp:lineTo x="0" y="21426"/>
                <wp:lineTo x="21464" y="21426"/>
                <wp:lineTo x="21464" y="0"/>
                <wp:lineTo x="0" y="0"/>
              </wp:wrapPolygon>
            </wp:wrapThrough>
            <wp:docPr id="1" name="Image 1" descr="C:\Users\Alain\Nextcloud2\GrpeFormation\Kits du site national\Kit Dgh\Argus\Images\Derniers d'europe sur les effecti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in\Nextcloud2\GrpeFormation\Kits du site national\Kit Dgh\Argus\Images\Derniers d'europe sur les effectif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813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6667CF" w14:textId="5CE18943" w:rsidR="00822023" w:rsidRDefault="00822023" w:rsidP="00822023"/>
    <w:p w14:paraId="72A91596" w14:textId="2BD8FC22" w:rsidR="00822023" w:rsidRDefault="007C0CB2" w:rsidP="00822023">
      <w:r w:rsidRPr="002A2E76">
        <w:rPr>
          <w:noProof/>
          <w:lang w:eastAsia="fr-FR"/>
        </w:rPr>
        <w:drawing>
          <wp:anchor distT="0" distB="0" distL="114300" distR="114300" simplePos="0" relativeHeight="251664384" behindDoc="0" locked="0" layoutInCell="1" allowOverlap="1" wp14:anchorId="257A83C8" wp14:editId="7F41EA34">
            <wp:simplePos x="0" y="0"/>
            <wp:positionH relativeFrom="column">
              <wp:posOffset>3129280</wp:posOffset>
            </wp:positionH>
            <wp:positionV relativeFrom="paragraph">
              <wp:posOffset>1882775</wp:posOffset>
            </wp:positionV>
            <wp:extent cx="2782584" cy="2086610"/>
            <wp:effectExtent l="0" t="0" r="0" b="8890"/>
            <wp:wrapThrough wrapText="bothSides">
              <wp:wrapPolygon edited="0">
                <wp:start x="0" y="0"/>
                <wp:lineTo x="0" y="21495"/>
                <wp:lineTo x="21442" y="21495"/>
                <wp:lineTo x="21442" y="0"/>
                <wp:lineTo x="0" y="0"/>
              </wp:wrapPolygon>
            </wp:wrapThrough>
            <wp:docPr id="3" name="Image 3" descr="C:\Users\Alain\Nextcloud2\GrpeFormation\Kits du site national\Kit Dgh\Argus\Images\Réformes éducatives et pertes d'heu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in\Nextcloud2\GrpeFormation\Kits du site national\Kit Dgh\Argus\Images\Réformes éducatives et pertes d'heur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2584" cy="2086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AE0DD5" w14:textId="041E3557" w:rsidR="00822023" w:rsidRDefault="002A2E76" w:rsidP="00822023">
      <w:r>
        <w:rPr>
          <w:noProof/>
        </w:rPr>
        <mc:AlternateContent>
          <mc:Choice Requires="wps">
            <w:drawing>
              <wp:anchor distT="45720" distB="45720" distL="114300" distR="114300" simplePos="0" relativeHeight="251661312" behindDoc="0" locked="0" layoutInCell="1" allowOverlap="1" wp14:anchorId="12767FD5" wp14:editId="30DE8178">
                <wp:simplePos x="0" y="0"/>
                <wp:positionH relativeFrom="column">
                  <wp:posOffset>3072129</wp:posOffset>
                </wp:positionH>
                <wp:positionV relativeFrom="paragraph">
                  <wp:posOffset>2101215</wp:posOffset>
                </wp:positionV>
                <wp:extent cx="3171825" cy="2143125"/>
                <wp:effectExtent l="0" t="0" r="9525" b="952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143125"/>
                        </a:xfrm>
                        <a:prstGeom prst="rect">
                          <a:avLst/>
                        </a:prstGeom>
                        <a:solidFill>
                          <a:srgbClr val="FFFFFF"/>
                        </a:solidFill>
                        <a:ln w="9525">
                          <a:noFill/>
                          <a:miter lim="800000"/>
                          <a:headEnd/>
                          <a:tailEnd/>
                        </a:ln>
                      </wps:spPr>
                      <wps:txbx>
                        <w:txbxContent>
                          <w:p w14:paraId="15D2E413" w14:textId="4E582D75" w:rsidR="002A2E76" w:rsidRDefault="002A2E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67FD5" id="_x0000_t202" coordsize="21600,21600" o:spt="202" path="m,l,21600r21600,l21600,xe">
                <v:stroke joinstyle="miter"/>
                <v:path gradientshapeok="t" o:connecttype="rect"/>
              </v:shapetype>
              <v:shape id="Zone de texte 2" o:spid="_x0000_s1026" type="#_x0000_t202" style="position:absolute;margin-left:241.9pt;margin-top:165.45pt;width:249.75pt;height:16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" stroked="f">
                <v:textbox>
                  <w:txbxContent>
                    <w:p w14:paraId="15D2E413" w14:textId="4E582D75" w:rsidR="002A2E76" w:rsidRDefault="002A2E76"/>
                  </w:txbxContent>
                </v:textbox>
                <w10:wrap type="square"/>
              </v:shape>
            </w:pict>
          </mc:Fallback>
        </mc:AlternateContent>
      </w:r>
    </w:p>
    <w:p w14:paraId="4EEBEF9A" w14:textId="6F25A154" w:rsidR="00822023" w:rsidRDefault="00822023"/>
    <w:sectPr w:rsidR="00822023" w:rsidSect="002A2E76">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118DE"/>
    <w:multiLevelType w:val="hybridMultilevel"/>
    <w:tmpl w:val="31608B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8F5001C"/>
    <w:multiLevelType w:val="hybridMultilevel"/>
    <w:tmpl w:val="20A84A26"/>
    <w:lvl w:ilvl="0" w:tplc="D422BD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9135675">
    <w:abstractNumId w:val="1"/>
  </w:num>
  <w:num w:numId="2" w16cid:durableId="73289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023"/>
    <w:rsid w:val="000C0B4B"/>
    <w:rsid w:val="001131F8"/>
    <w:rsid w:val="001C0855"/>
    <w:rsid w:val="00226DFB"/>
    <w:rsid w:val="002844A0"/>
    <w:rsid w:val="002A2E76"/>
    <w:rsid w:val="004242F8"/>
    <w:rsid w:val="00561F2F"/>
    <w:rsid w:val="005B716C"/>
    <w:rsid w:val="0068629B"/>
    <w:rsid w:val="006B62B8"/>
    <w:rsid w:val="007C0CB2"/>
    <w:rsid w:val="007F09EC"/>
    <w:rsid w:val="00822023"/>
    <w:rsid w:val="009348CD"/>
    <w:rsid w:val="00BF2939"/>
    <w:rsid w:val="00F1327B"/>
    <w:rsid w:val="00F611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05DD"/>
  <w15:chartTrackingRefBased/>
  <w15:docId w15:val="{4151905A-3C33-49EC-B454-97E05F77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2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4245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dc:creator>
  <cp:keywords/>
  <dc:description/>
  <cp:lastModifiedBy>user</cp:lastModifiedBy>
  <cp:revision>2</cp:revision>
  <dcterms:created xsi:type="dcterms:W3CDTF">2022-06-23T17:28:00Z</dcterms:created>
  <dcterms:modified xsi:type="dcterms:W3CDTF">2022-06-23T17:28:00Z</dcterms:modified>
</cp:coreProperties>
</file>